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26" w:rsidRDefault="00904F7A" w:rsidP="00904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Собираем аптечку</w:t>
      </w:r>
    </w:p>
    <w:p w:rsidR="00904F7A" w:rsidRDefault="00904F7A" w:rsidP="00904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зарубежных аптеках для покупки многих лекарств необходим рецепт врача, да и стоят они там недешево. Поэтому  необходимо позаботиться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дорожной аптечки заранее.</w:t>
      </w:r>
    </w:p>
    <w:p w:rsidR="00904F7A" w:rsidRDefault="00904F7A" w:rsidP="00904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аптечке должны быть лекарства от головной боли, спазмолитики, антигистамины, жаропонижающие средства, активированный уголь или другой абсорбент, средства от ожогов, ферментные препараты для улучшения пищеварения, а также градусник, антисептики и перевязочные средства (бинт, лейкопластырь).</w:t>
      </w:r>
    </w:p>
    <w:p w:rsidR="00904F7A" w:rsidRPr="00904F7A" w:rsidRDefault="00B25820" w:rsidP="00904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е</w:t>
      </w:r>
      <w:r w:rsidR="00904F7A">
        <w:rPr>
          <w:rFonts w:ascii="Times New Roman" w:hAnsi="Times New Roman" w:cs="Times New Roman"/>
          <w:sz w:val="28"/>
          <w:szCs w:val="28"/>
        </w:rPr>
        <w:t>сли у вас имеется какое-либо хроническое заболевание</w:t>
      </w:r>
      <w:r>
        <w:rPr>
          <w:rFonts w:ascii="Times New Roman" w:hAnsi="Times New Roman" w:cs="Times New Roman"/>
          <w:sz w:val="28"/>
          <w:szCs w:val="28"/>
        </w:rPr>
        <w:t>, то не забудьте захватить нужные медикаменты.</w:t>
      </w:r>
    </w:p>
    <w:sectPr w:rsidR="00904F7A" w:rsidRPr="00904F7A" w:rsidSect="0073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4F7A"/>
    <w:rsid w:val="00732426"/>
    <w:rsid w:val="00904F7A"/>
    <w:rsid w:val="00B2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7121-9958-4DF9-94C8-AAFFA0DB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2011-07-27T14:39:00Z</dcterms:created>
  <dcterms:modified xsi:type="dcterms:W3CDTF">2011-07-27T14:50:00Z</dcterms:modified>
</cp:coreProperties>
</file>