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9B" w:rsidRDefault="00340147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солнцезащитные очки.</w:t>
      </w:r>
    </w:p>
    <w:p w:rsidR="00340147" w:rsidRDefault="00340147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солнечные денечки так важно ощущать, что солнце  только  в радость и что под его искрящими лучами мы выглядим ослепительно и здорово. </w:t>
      </w:r>
    </w:p>
    <w:p w:rsidR="00340147" w:rsidRDefault="00340147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80% солнечного света должны блокировать стекла солнцезащитных очков, поэтому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разберемся на какие детали при выборе очков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обратить внимание. </w:t>
      </w:r>
    </w:p>
    <w:p w:rsidR="00340147" w:rsidRDefault="00340147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пора развеять миф о том, что чем темнее стекла очков, тем лучше они защищают от солнца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Самое главное, чтобы стекла очков не пропускали ультрафиолетовые  лучи, а те очки, которые защищают </w:t>
      </w:r>
      <w:r w:rsidR="00D66E3D">
        <w:rPr>
          <w:rFonts w:ascii="Times New Roman" w:hAnsi="Times New Roman" w:cs="Times New Roman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</w:rPr>
        <w:t>от видимых лучей, больше вредят, чем помогают.</w:t>
      </w:r>
    </w:p>
    <w:p w:rsidR="00D66E3D" w:rsidRDefault="00D66E3D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необходимо посмотреть на этикетку очков, если там стоит значок  </w:t>
      </w:r>
      <w:r>
        <w:rPr>
          <w:rFonts w:ascii="Times New Roman" w:hAnsi="Times New Roman" w:cs="Times New Roman"/>
          <w:sz w:val="28"/>
          <w:szCs w:val="28"/>
          <w:lang w:val="en-US"/>
        </w:rPr>
        <w:t>UF</w:t>
      </w:r>
      <w:r w:rsidRPr="00D66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D66E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значит, ультрафиолетовые волны блокированы на все 100%. Однако этого показателя будет достаточно для обычных условий, отправляясь в горы или на море, где солнце ярче, - выбирайте цифровой коэффициент, превышающий 400.</w:t>
      </w:r>
    </w:p>
    <w:p w:rsidR="00D66E3D" w:rsidRDefault="00D66E3D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Выбирая дизайн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помните, что линзы очков должны быть достаточно большими, чтобы защищать глаза  от солнечных лучей </w:t>
      </w:r>
      <w:r w:rsidR="00E76187">
        <w:rPr>
          <w:rFonts w:ascii="Times New Roman" w:hAnsi="Times New Roman" w:cs="Times New Roman"/>
          <w:sz w:val="28"/>
          <w:szCs w:val="28"/>
        </w:rPr>
        <w:t>спереди</w:t>
      </w:r>
      <w:r>
        <w:rPr>
          <w:rFonts w:ascii="Times New Roman" w:hAnsi="Times New Roman" w:cs="Times New Roman"/>
          <w:sz w:val="28"/>
          <w:szCs w:val="28"/>
        </w:rPr>
        <w:t>, сверху или (через отражение) снизу.</w:t>
      </w:r>
      <w:r w:rsidR="00E76187">
        <w:rPr>
          <w:rFonts w:ascii="Times New Roman" w:hAnsi="Times New Roman" w:cs="Times New Roman"/>
          <w:sz w:val="28"/>
          <w:szCs w:val="28"/>
        </w:rPr>
        <w:t xml:space="preserve"> Меньше всего искажают видимость </w:t>
      </w:r>
      <w:proofErr w:type="gramStart"/>
      <w:r w:rsidR="00E76187">
        <w:rPr>
          <w:rFonts w:ascii="Times New Roman" w:hAnsi="Times New Roman" w:cs="Times New Roman"/>
          <w:sz w:val="28"/>
          <w:szCs w:val="28"/>
        </w:rPr>
        <w:t>коричневые</w:t>
      </w:r>
      <w:proofErr w:type="gramEnd"/>
      <w:r w:rsidR="00E76187">
        <w:rPr>
          <w:rFonts w:ascii="Times New Roman" w:hAnsi="Times New Roman" w:cs="Times New Roman"/>
          <w:sz w:val="28"/>
          <w:szCs w:val="28"/>
        </w:rPr>
        <w:t xml:space="preserve"> и серые текла, а также светло-зеленые и янтарно-желтые. Другие оттенки (</w:t>
      </w:r>
      <w:proofErr w:type="spellStart"/>
      <w:r w:rsidR="00E76187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="00E76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187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E76187">
        <w:rPr>
          <w:rFonts w:ascii="Times New Roman" w:hAnsi="Times New Roman" w:cs="Times New Roman"/>
          <w:sz w:val="28"/>
          <w:szCs w:val="28"/>
        </w:rPr>
        <w:t>, оранжевый) не принесут пользы глазам.</w:t>
      </w:r>
      <w:r w:rsidR="006A1E9A">
        <w:rPr>
          <w:rFonts w:ascii="Times New Roman" w:hAnsi="Times New Roman" w:cs="Times New Roman"/>
          <w:sz w:val="28"/>
          <w:szCs w:val="28"/>
        </w:rPr>
        <w:t xml:space="preserve"> </w:t>
      </w:r>
      <w:r w:rsidR="00E76187">
        <w:rPr>
          <w:rFonts w:ascii="Times New Roman" w:hAnsi="Times New Roman" w:cs="Times New Roman"/>
          <w:sz w:val="28"/>
          <w:szCs w:val="28"/>
        </w:rPr>
        <w:t>Кроме того, в очках с линзами ярких оттенков ни в коем случае нельзя управлять автомобилем.</w:t>
      </w:r>
    </w:p>
    <w:p w:rsidR="00E76187" w:rsidRDefault="00E76187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</w:t>
      </w:r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E76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маркировке очков означает, что они соответствуют всем требованиям европейских стандартов и прошли сертификацию.</w:t>
      </w:r>
    </w:p>
    <w:p w:rsidR="006A1E9A" w:rsidRPr="006A1E9A" w:rsidRDefault="006A1E9A" w:rsidP="003401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Максимальный показатель затемнения стекол очков – 90%. При покупке очков в специализированных магазинах можно проверить очки на спектрофотометре или тестере, чтобы убедиться, что они не пропускают </w:t>
      </w:r>
      <w:r>
        <w:rPr>
          <w:rFonts w:ascii="Times New Roman" w:hAnsi="Times New Roman" w:cs="Times New Roman"/>
          <w:sz w:val="28"/>
          <w:szCs w:val="28"/>
          <w:lang w:val="en-US"/>
        </w:rPr>
        <w:t>UF</w:t>
      </w:r>
      <w:r w:rsidRPr="006A1E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лучи. Специалисты утверждают, что качественные очки не могут стоить меньше 50</w:t>
      </w:r>
      <w:r>
        <w:rPr>
          <w:rFonts w:ascii="Times New Roman" w:hAnsi="Times New Roman" w:cs="Times New Roman"/>
          <w:sz w:val="28"/>
          <w:szCs w:val="28"/>
          <w:lang w:val="en-US"/>
        </w:rPr>
        <w:t>$.</w:t>
      </w:r>
    </w:p>
    <w:sectPr w:rsidR="006A1E9A" w:rsidRPr="006A1E9A" w:rsidSect="0025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40147"/>
    <w:rsid w:val="0025739B"/>
    <w:rsid w:val="00340147"/>
    <w:rsid w:val="006A1E9A"/>
    <w:rsid w:val="00D66E3D"/>
    <w:rsid w:val="00E7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2011-07-24T12:40:00Z</dcterms:created>
  <dcterms:modified xsi:type="dcterms:W3CDTF">2011-07-24T13:07:00Z</dcterms:modified>
</cp:coreProperties>
</file>